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B1" w:rsidRPr="00687515" w:rsidRDefault="001129B1" w:rsidP="001129B1">
      <w:pPr>
        <w:pStyle w:val="KeinLeerraum"/>
        <w:jc w:val="center"/>
        <w:rPr>
          <w:rFonts w:cstheme="minorHAnsi"/>
          <w:b/>
          <w:sz w:val="32"/>
          <w:szCs w:val="24"/>
          <w:u w:val="single"/>
        </w:rPr>
      </w:pPr>
      <w:r>
        <w:rPr>
          <w:rFonts w:cstheme="minorHAnsi"/>
          <w:b/>
          <w:sz w:val="32"/>
          <w:szCs w:val="24"/>
          <w:u w:val="single"/>
        </w:rPr>
        <w:t>Information</w:t>
      </w:r>
      <w:r w:rsidRPr="00687515">
        <w:rPr>
          <w:rFonts w:cstheme="minorHAnsi"/>
          <w:b/>
          <w:sz w:val="32"/>
          <w:szCs w:val="24"/>
          <w:u w:val="single"/>
        </w:rPr>
        <w:t xml:space="preserve"> zur </w:t>
      </w:r>
      <w:proofErr w:type="spellStart"/>
      <w:r w:rsidRPr="00687515">
        <w:rPr>
          <w:rFonts w:cstheme="minorHAnsi"/>
          <w:b/>
          <w:sz w:val="32"/>
          <w:szCs w:val="24"/>
          <w:u w:val="single"/>
        </w:rPr>
        <w:t>Vergebührung</w:t>
      </w:r>
      <w:proofErr w:type="spellEnd"/>
      <w:r>
        <w:rPr>
          <w:rFonts w:cstheme="minorHAnsi"/>
          <w:b/>
          <w:sz w:val="32"/>
          <w:szCs w:val="24"/>
          <w:u w:val="single"/>
        </w:rPr>
        <w:t xml:space="preserve"> des </w:t>
      </w:r>
      <w:proofErr w:type="spellStart"/>
      <w:r>
        <w:rPr>
          <w:rFonts w:cstheme="minorHAnsi"/>
          <w:b/>
          <w:sz w:val="32"/>
          <w:szCs w:val="24"/>
          <w:u w:val="single"/>
        </w:rPr>
        <w:t>Externistenprüfungszeugnisses</w:t>
      </w:r>
      <w:proofErr w:type="spellEnd"/>
    </w:p>
    <w:p w:rsidR="001129B1" w:rsidRPr="001163EA" w:rsidRDefault="001129B1" w:rsidP="001129B1">
      <w:pPr>
        <w:pStyle w:val="KeinLeerraum"/>
        <w:jc w:val="center"/>
        <w:rPr>
          <w:rFonts w:cstheme="minorHAnsi"/>
          <w:sz w:val="32"/>
          <w:szCs w:val="24"/>
        </w:rPr>
      </w:pPr>
    </w:p>
    <w:p w:rsidR="001129B1" w:rsidRDefault="001129B1" w:rsidP="001129B1">
      <w:pPr>
        <w:pStyle w:val="KeinLeerraum"/>
        <w:rPr>
          <w:rFonts w:cstheme="minorHAnsi"/>
          <w:sz w:val="24"/>
          <w:szCs w:val="24"/>
        </w:rPr>
      </w:pPr>
    </w:p>
    <w:p w:rsidR="001129B1" w:rsidRDefault="001129B1" w:rsidP="001129B1">
      <w:pPr>
        <w:pStyle w:val="KeinLeerrau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Das </w:t>
      </w:r>
      <w:proofErr w:type="spellStart"/>
      <w:r>
        <w:rPr>
          <w:rFonts w:cstheme="minorHAnsi"/>
          <w:sz w:val="24"/>
          <w:szCs w:val="24"/>
        </w:rPr>
        <w:t>Externistenprüfungszeugnis</w:t>
      </w:r>
      <w:proofErr w:type="spellEnd"/>
      <w:r>
        <w:rPr>
          <w:rFonts w:cstheme="minorHAnsi"/>
          <w:sz w:val="24"/>
          <w:szCs w:val="24"/>
        </w:rPr>
        <w:t xml:space="preserve"> ist mit </w:t>
      </w:r>
      <w:r w:rsidRPr="00777920">
        <w:rPr>
          <w:rFonts w:cstheme="minorHAnsi"/>
          <w:sz w:val="24"/>
          <w:szCs w:val="24"/>
          <w:u w:val="single"/>
        </w:rPr>
        <w:t>EUR 14,30</w:t>
      </w:r>
      <w:r>
        <w:rPr>
          <w:rFonts w:cstheme="minorHAnsi"/>
          <w:sz w:val="24"/>
          <w:szCs w:val="24"/>
        </w:rPr>
        <w:t xml:space="preserve"> zu </w:t>
      </w:r>
      <w:proofErr w:type="spellStart"/>
      <w:r>
        <w:rPr>
          <w:rFonts w:cstheme="minorHAnsi"/>
          <w:sz w:val="24"/>
          <w:szCs w:val="24"/>
        </w:rPr>
        <w:t>vergebühren</w:t>
      </w:r>
      <w:proofErr w:type="spellEnd"/>
      <w:r>
        <w:rPr>
          <w:rFonts w:cstheme="minorHAnsi"/>
          <w:sz w:val="24"/>
          <w:szCs w:val="24"/>
        </w:rPr>
        <w:t xml:space="preserve"> (§ 14 – TP 14 Gebührengesetz).</w:t>
      </w:r>
    </w:p>
    <w:p w:rsidR="001129B1" w:rsidRDefault="001129B1" w:rsidP="001129B1">
      <w:pPr>
        <w:pStyle w:val="KeinLeerraum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1129B1" w:rsidRDefault="001129B1" w:rsidP="001129B1">
      <w:pPr>
        <w:pStyle w:val="KeinLeerraum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Einzahlung hat auf das Konto des Finanzamtes für Gebühren, Verkehrssteuern und Glücksspiel zu erfolgen:</w:t>
      </w:r>
    </w:p>
    <w:p w:rsidR="001129B1" w:rsidRPr="00777920" w:rsidRDefault="001129B1" w:rsidP="001129B1">
      <w:pPr>
        <w:pStyle w:val="KeinLeerraum"/>
        <w:jc w:val="center"/>
        <w:rPr>
          <w:rFonts w:cstheme="minorHAnsi"/>
          <w:b/>
          <w:sz w:val="24"/>
          <w:szCs w:val="24"/>
        </w:rPr>
      </w:pPr>
      <w:r w:rsidRPr="00777920">
        <w:rPr>
          <w:rFonts w:cstheme="minorHAnsi"/>
          <w:b/>
          <w:sz w:val="24"/>
          <w:szCs w:val="24"/>
        </w:rPr>
        <w:t>Bankverbindung: BAWAG P.S.K.</w:t>
      </w:r>
    </w:p>
    <w:p w:rsidR="001129B1" w:rsidRPr="00777920" w:rsidRDefault="001129B1" w:rsidP="001129B1">
      <w:pPr>
        <w:pStyle w:val="KeinLeerraum"/>
        <w:jc w:val="center"/>
        <w:rPr>
          <w:rFonts w:cstheme="minorHAnsi"/>
          <w:b/>
          <w:sz w:val="24"/>
          <w:szCs w:val="24"/>
        </w:rPr>
      </w:pPr>
      <w:r w:rsidRPr="00777920">
        <w:rPr>
          <w:rFonts w:cstheme="minorHAnsi"/>
          <w:b/>
          <w:sz w:val="24"/>
          <w:szCs w:val="24"/>
        </w:rPr>
        <w:t>IBAN: AT56 0100 0000 0580 4713</w:t>
      </w:r>
    </w:p>
    <w:p w:rsidR="001129B1" w:rsidRPr="00777920" w:rsidRDefault="001129B1" w:rsidP="001129B1">
      <w:pPr>
        <w:pStyle w:val="KeinLeerraum"/>
        <w:jc w:val="center"/>
        <w:rPr>
          <w:rFonts w:cstheme="minorHAnsi"/>
          <w:b/>
          <w:sz w:val="24"/>
          <w:szCs w:val="24"/>
        </w:rPr>
      </w:pPr>
      <w:r w:rsidRPr="00777920">
        <w:rPr>
          <w:rFonts w:cstheme="minorHAnsi"/>
          <w:b/>
          <w:sz w:val="24"/>
          <w:szCs w:val="24"/>
        </w:rPr>
        <w:t>BIC: BUNDATWW</w:t>
      </w:r>
    </w:p>
    <w:p w:rsidR="001129B1" w:rsidRDefault="001129B1" w:rsidP="001129B1">
      <w:pPr>
        <w:pStyle w:val="KeinLeerraum"/>
        <w:rPr>
          <w:rFonts w:cstheme="minorHAnsi"/>
          <w:sz w:val="24"/>
          <w:szCs w:val="24"/>
        </w:rPr>
      </w:pPr>
    </w:p>
    <w:p w:rsidR="001129B1" w:rsidRDefault="001129B1" w:rsidP="001129B1">
      <w:pPr>
        <w:pStyle w:val="KeinLeerraum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Als </w:t>
      </w:r>
      <w:r w:rsidRPr="00777920">
        <w:rPr>
          <w:rFonts w:cstheme="minorHAnsi"/>
          <w:sz w:val="24"/>
          <w:szCs w:val="24"/>
          <w:u w:val="single"/>
        </w:rPr>
        <w:t>Verwendungszweck</w:t>
      </w:r>
      <w:r>
        <w:rPr>
          <w:rFonts w:cstheme="minorHAnsi"/>
          <w:sz w:val="24"/>
          <w:szCs w:val="24"/>
        </w:rPr>
        <w:t xml:space="preserve"> ist anzugeben: </w:t>
      </w:r>
      <w:r w:rsidRPr="00777920">
        <w:rPr>
          <w:rFonts w:cstheme="minorHAnsi"/>
          <w:b/>
          <w:sz w:val="24"/>
          <w:szCs w:val="24"/>
          <w:u w:val="single"/>
        </w:rPr>
        <w:t xml:space="preserve">Gebühr – Ausstellung eines </w:t>
      </w:r>
      <w:proofErr w:type="spellStart"/>
      <w:r w:rsidRPr="00777920">
        <w:rPr>
          <w:rFonts w:cstheme="minorHAnsi"/>
          <w:b/>
          <w:sz w:val="24"/>
          <w:szCs w:val="24"/>
          <w:u w:val="single"/>
        </w:rPr>
        <w:t>Externistenprüfungszeugnisses</w:t>
      </w:r>
      <w:proofErr w:type="spellEnd"/>
      <w:r>
        <w:rPr>
          <w:rFonts w:cstheme="minorHAnsi"/>
          <w:sz w:val="24"/>
          <w:szCs w:val="24"/>
        </w:rPr>
        <w:t>.</w:t>
      </w:r>
    </w:p>
    <w:p w:rsidR="001129B1" w:rsidRDefault="001129B1" w:rsidP="001129B1">
      <w:pPr>
        <w:pStyle w:val="KeinLeerraum"/>
        <w:jc w:val="both"/>
        <w:rPr>
          <w:rFonts w:cstheme="minorHAnsi"/>
          <w:sz w:val="24"/>
          <w:szCs w:val="24"/>
        </w:rPr>
      </w:pPr>
    </w:p>
    <w:p w:rsidR="001129B1" w:rsidRPr="000576AD" w:rsidRDefault="001129B1" w:rsidP="001129B1">
      <w:pPr>
        <w:pStyle w:val="KeinLeerraum"/>
        <w:jc w:val="both"/>
        <w:rPr>
          <w:rFonts w:cstheme="minorHAnsi"/>
          <w:sz w:val="24"/>
          <w:szCs w:val="24"/>
        </w:rPr>
      </w:pPr>
      <w:r w:rsidRPr="00777920">
        <w:rPr>
          <w:rFonts w:cstheme="minorHAnsi"/>
          <w:sz w:val="24"/>
          <w:szCs w:val="24"/>
        </w:rPr>
        <w:t>Die Gebühr ist von den Erziehungsberechtigten der Prüfung</w:t>
      </w:r>
      <w:r>
        <w:rPr>
          <w:rFonts w:cstheme="minorHAnsi"/>
          <w:sz w:val="24"/>
          <w:szCs w:val="24"/>
        </w:rPr>
        <w:t>skandidat/</w:t>
      </w:r>
      <w:proofErr w:type="spellStart"/>
      <w:r>
        <w:rPr>
          <w:rFonts w:cstheme="minorHAnsi"/>
          <w:sz w:val="24"/>
          <w:szCs w:val="24"/>
        </w:rPr>
        <w:t>inn</w:t>
      </w:r>
      <w:proofErr w:type="spellEnd"/>
      <w:r>
        <w:rPr>
          <w:rFonts w:cstheme="minorHAnsi"/>
          <w:sz w:val="24"/>
          <w:szCs w:val="24"/>
        </w:rPr>
        <w:t xml:space="preserve">/en zu entrichten. </w:t>
      </w:r>
      <w:r w:rsidRPr="00777920">
        <w:rPr>
          <w:rFonts w:cstheme="minorHAnsi"/>
          <w:sz w:val="24"/>
          <w:szCs w:val="24"/>
          <w:u w:val="single"/>
        </w:rPr>
        <w:t>Der Einzahlungsnachweis ist bei Abholung des Zeugnisses mitzunehmen.</w:t>
      </w:r>
      <w:r>
        <w:rPr>
          <w:rFonts w:cstheme="minorHAnsi"/>
          <w:sz w:val="24"/>
          <w:szCs w:val="24"/>
        </w:rPr>
        <w:t xml:space="preserve"> Es wird daher </w:t>
      </w:r>
      <w:r w:rsidRPr="00777920">
        <w:rPr>
          <w:rFonts w:cstheme="minorHAnsi"/>
          <w:sz w:val="24"/>
          <w:szCs w:val="24"/>
        </w:rPr>
        <w:t>angeraten, dass die Einzahlung schon vor Prüfungsantritt</w:t>
      </w:r>
      <w:r>
        <w:rPr>
          <w:rFonts w:cstheme="minorHAnsi"/>
          <w:sz w:val="24"/>
          <w:szCs w:val="24"/>
        </w:rPr>
        <w:t xml:space="preserve"> an das Finanzamt für Gebühren, </w:t>
      </w:r>
      <w:r w:rsidRPr="00777920">
        <w:rPr>
          <w:rFonts w:cstheme="minorHAnsi"/>
          <w:sz w:val="24"/>
          <w:szCs w:val="24"/>
        </w:rPr>
        <w:t>Verkehrssteuern und Glücksspiel erfolgt</w:t>
      </w:r>
      <w:r>
        <w:rPr>
          <w:rFonts w:cstheme="minorHAnsi"/>
          <w:sz w:val="24"/>
          <w:szCs w:val="24"/>
        </w:rPr>
        <w:t>.</w:t>
      </w:r>
    </w:p>
    <w:p w:rsidR="00E93128" w:rsidRDefault="00E93128"/>
    <w:sectPr w:rsidR="00E93128" w:rsidSect="000F7A6D">
      <w:headerReference w:type="default" r:id="rId7"/>
      <w:footerReference w:type="default" r:id="rId8"/>
      <w:pgSz w:w="11906" w:h="16838"/>
      <w:pgMar w:top="1417" w:right="1133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E22A8">
      <w:r>
        <w:separator/>
      </w:r>
    </w:p>
  </w:endnote>
  <w:endnote w:type="continuationSeparator" w:id="0">
    <w:p w:rsidR="00000000" w:rsidRDefault="00DE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938" w:rsidRPr="000F7A6D" w:rsidRDefault="00DE22A8" w:rsidP="000F7A6D">
    <w:pPr>
      <w:jc w:val="center"/>
      <w:rPr>
        <w:rFonts w:ascii="Arial Unicode MS" w:eastAsia="Arial Unicode MS" w:hAnsi="Arial Unicode MS" w:cs="Arial Unicode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E22A8">
      <w:r>
        <w:separator/>
      </w:r>
    </w:p>
  </w:footnote>
  <w:footnote w:type="continuationSeparator" w:id="0">
    <w:p w:rsidR="00000000" w:rsidRDefault="00DE2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938" w:rsidRPr="00C03D5F" w:rsidRDefault="00DE22A8" w:rsidP="00C03D5F">
    <w:pPr>
      <w:pStyle w:val="Kopfzeile"/>
      <w:jc w:val="center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E2C48"/>
    <w:multiLevelType w:val="hybridMultilevel"/>
    <w:tmpl w:val="F18E7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B1"/>
    <w:rsid w:val="001129B1"/>
    <w:rsid w:val="00DE22A8"/>
    <w:rsid w:val="00E9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7563"/>
  <w15:chartTrackingRefBased/>
  <w15:docId w15:val="{1A91D66F-3620-42F4-8F07-B38A4225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29B1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29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29B1"/>
    <w:rPr>
      <w:rFonts w:ascii="Arial" w:hAnsi="Arial"/>
      <w:sz w:val="24"/>
    </w:rPr>
  </w:style>
  <w:style w:type="paragraph" w:styleId="KeinLeerraum">
    <w:name w:val="No Spacing"/>
    <w:uiPriority w:val="1"/>
    <w:qFormat/>
    <w:rsid w:val="001129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1E87ED4C</Template>
  <TotalTime>0</TotalTime>
  <Pages>1</Pages>
  <Words>101</Words>
  <Characters>640</Characters>
  <Application>Microsoft Office Word</Application>
  <DocSecurity>4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Resch Julia</dc:creator>
  <cp:keywords/>
  <dc:description/>
  <cp:lastModifiedBy>Resch Julia</cp:lastModifiedBy>
  <cp:revision>2</cp:revision>
  <dcterms:created xsi:type="dcterms:W3CDTF">2022-05-03T12:10:00Z</dcterms:created>
  <dcterms:modified xsi:type="dcterms:W3CDTF">2022-05-03T12:10:00Z</dcterms:modified>
</cp:coreProperties>
</file>